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B131" w14:textId="2CACB0E7" w:rsidR="0045073B" w:rsidRPr="002237F7" w:rsidRDefault="0045073B" w:rsidP="00500C66">
      <w:pPr>
        <w:spacing w:line="276" w:lineRule="auto"/>
        <w:ind w:right="438"/>
        <w:rPr>
          <w:i/>
          <w:iCs/>
          <w:sz w:val="24"/>
          <w:szCs w:val="24"/>
        </w:rPr>
      </w:pPr>
      <w:r w:rsidRPr="002237F7">
        <w:rPr>
          <w:rFonts w:ascii="Times New Roman"/>
          <w:noProof/>
          <w:sz w:val="20"/>
        </w:rPr>
        <w:drawing>
          <wp:inline distT="0" distB="0" distL="0" distR="0" wp14:anchorId="128C32E8" wp14:editId="2789AC19">
            <wp:extent cx="1004455" cy="1876907"/>
            <wp:effectExtent l="0" t="0" r="5715" b="0"/>
            <wp:docPr id="1576619991" name="Image 1576619991" descr="Mairie de S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airie de Sare"/>
                    <pic:cNvPicPr/>
                  </pic:nvPicPr>
                  <pic:blipFill>
                    <a:blip r:embed="rId7" cstate="print"/>
                    <a:stretch>
                      <a:fillRect/>
                    </a:stretch>
                  </pic:blipFill>
                  <pic:spPr>
                    <a:xfrm>
                      <a:off x="0" y="0"/>
                      <a:ext cx="1012156" cy="1891297"/>
                    </a:xfrm>
                    <a:prstGeom prst="rect">
                      <a:avLst/>
                    </a:prstGeom>
                  </pic:spPr>
                </pic:pic>
              </a:graphicData>
            </a:graphic>
          </wp:inline>
        </w:drawing>
      </w:r>
      <w:r w:rsidR="00500C66">
        <w:rPr>
          <w:sz w:val="24"/>
          <w:szCs w:val="24"/>
        </w:rPr>
        <w:br w:type="column"/>
      </w:r>
      <w:r w:rsidRPr="002237F7">
        <w:rPr>
          <w:i/>
          <w:iCs/>
          <w:sz w:val="24"/>
          <w:szCs w:val="24"/>
        </w:rPr>
        <w:t xml:space="preserve">Ce document sous format Word est une version accessible </w:t>
      </w:r>
      <w:r w:rsidRPr="002237F7">
        <w:rPr>
          <w:i/>
          <w:iCs/>
          <w:sz w:val="24"/>
          <w:szCs w:val="24"/>
        </w:rPr>
        <w:t>de la délibération n°2023-014 – Funérarium – Tarifs de location de l’équipement. Son</w:t>
      </w:r>
      <w:r w:rsidRPr="002237F7">
        <w:rPr>
          <w:i/>
          <w:iCs/>
          <w:sz w:val="24"/>
          <w:szCs w:val="24"/>
        </w:rPr>
        <w:t xml:space="preserve"> contenu est conforme </w:t>
      </w:r>
      <w:r w:rsidRPr="002237F7">
        <w:rPr>
          <w:i/>
          <w:iCs/>
          <w:sz w:val="24"/>
          <w:szCs w:val="24"/>
        </w:rPr>
        <w:t>à ladite délibération</w:t>
      </w:r>
      <w:r w:rsidRPr="002237F7">
        <w:rPr>
          <w:i/>
          <w:iCs/>
          <w:sz w:val="24"/>
          <w:szCs w:val="24"/>
        </w:rPr>
        <w:t xml:space="preserve"> tel</w:t>
      </w:r>
      <w:r w:rsidRPr="002237F7">
        <w:rPr>
          <w:i/>
          <w:iCs/>
          <w:sz w:val="24"/>
          <w:szCs w:val="24"/>
        </w:rPr>
        <w:t>le</w:t>
      </w:r>
      <w:r w:rsidRPr="002237F7">
        <w:rPr>
          <w:i/>
          <w:iCs/>
          <w:sz w:val="24"/>
          <w:szCs w:val="24"/>
        </w:rPr>
        <w:t xml:space="preserve"> qu’</w:t>
      </w:r>
      <w:r w:rsidRPr="002237F7">
        <w:rPr>
          <w:i/>
          <w:iCs/>
          <w:sz w:val="24"/>
          <w:szCs w:val="24"/>
        </w:rPr>
        <w:t>elle</w:t>
      </w:r>
      <w:r w:rsidRPr="002237F7">
        <w:rPr>
          <w:i/>
          <w:iCs/>
          <w:sz w:val="24"/>
          <w:szCs w:val="24"/>
        </w:rPr>
        <w:t xml:space="preserve"> a été soumis</w:t>
      </w:r>
      <w:r w:rsidRPr="002237F7">
        <w:rPr>
          <w:i/>
          <w:iCs/>
          <w:sz w:val="24"/>
          <w:szCs w:val="24"/>
        </w:rPr>
        <w:t>e</w:t>
      </w:r>
      <w:r w:rsidRPr="002237F7">
        <w:rPr>
          <w:i/>
          <w:iCs/>
          <w:sz w:val="24"/>
          <w:szCs w:val="24"/>
        </w:rPr>
        <w:t xml:space="preserve"> au contrôle de légalité qui, seul</w:t>
      </w:r>
      <w:r w:rsidRPr="002237F7">
        <w:rPr>
          <w:i/>
          <w:iCs/>
          <w:sz w:val="24"/>
          <w:szCs w:val="24"/>
        </w:rPr>
        <w:t>e</w:t>
      </w:r>
      <w:r w:rsidRPr="002237F7">
        <w:rPr>
          <w:i/>
          <w:iCs/>
          <w:sz w:val="24"/>
          <w:szCs w:val="24"/>
        </w:rPr>
        <w:t>, fait foi.</w:t>
      </w:r>
    </w:p>
    <w:p w14:paraId="753640E2" w14:textId="3C92FBB7" w:rsidR="00500C66" w:rsidRPr="00500C66" w:rsidRDefault="00500C66" w:rsidP="00500C66">
      <w:pPr>
        <w:pStyle w:val="Corpsdetexte"/>
        <w:spacing w:before="240"/>
        <w:rPr>
          <w:bCs/>
        </w:rPr>
        <w:sectPr w:rsidR="00500C66" w:rsidRPr="00500C66" w:rsidSect="00D629FA">
          <w:headerReference w:type="default" r:id="rId8"/>
          <w:footerReference w:type="default" r:id="rId9"/>
          <w:type w:val="continuous"/>
          <w:pgSz w:w="11920" w:h="16840"/>
          <w:pgMar w:top="1134" w:right="1134" w:bottom="1134" w:left="1134" w:header="159" w:footer="567" w:gutter="0"/>
          <w:pgNumType w:start="1"/>
          <w:cols w:num="2" w:space="567" w:equalWidth="0">
            <w:col w:w="2268" w:space="567"/>
            <w:col w:w="6817"/>
          </w:cols>
          <w:docGrid w:linePitch="299"/>
        </w:sectPr>
      </w:pPr>
      <w:r w:rsidRPr="00500C66">
        <w:rPr>
          <w:bCs/>
        </w:rPr>
        <w:t>Envoyé à la préfecture le 27/02/2023</w:t>
      </w:r>
      <w:r w:rsidRPr="00500C66">
        <w:rPr>
          <w:bCs/>
        </w:rPr>
        <w:br/>
        <w:t>Reçu en préfecture le 27/02/2023</w:t>
      </w:r>
      <w:r w:rsidRPr="00500C66">
        <w:rPr>
          <w:bCs/>
        </w:rPr>
        <w:br/>
        <w:t xml:space="preserve">Publié </w:t>
      </w:r>
      <w:r w:rsidRPr="00500C66">
        <w:rPr>
          <w:bCs/>
        </w:rPr>
        <w:br/>
        <w:t>ID : 064-216405043-20230224-2023_014-DE</w:t>
      </w:r>
    </w:p>
    <w:p w14:paraId="38ADD915" w14:textId="77777777" w:rsidR="0045073B" w:rsidRPr="002237F7" w:rsidRDefault="00000000" w:rsidP="0045073B">
      <w:pPr>
        <w:pStyle w:val="Corpsdetexte"/>
        <w:spacing w:before="480" w:line="276" w:lineRule="auto"/>
        <w:ind w:right="890"/>
        <w:rPr>
          <w:sz w:val="24"/>
          <w:szCs w:val="24"/>
        </w:rPr>
      </w:pPr>
      <w:r w:rsidRPr="002237F7">
        <w:rPr>
          <w:sz w:val="24"/>
          <w:szCs w:val="24"/>
        </w:rPr>
        <w:t>Le Conseil Municipal, dûment convoqué le 14 février 2023, s'est réuni, à la salle du conseil en Mairie de SARE, le vendredi 24 février 2023 à 20 heures 30, sous la présidence de Monsieur Jean-Baptiste LABORDE-LAVIGNETTE, Maire de la Commune de SARE.</w:t>
      </w:r>
    </w:p>
    <w:p w14:paraId="5579F166" w14:textId="22C2C4F0" w:rsidR="0045073B" w:rsidRPr="002237F7" w:rsidRDefault="0045073B" w:rsidP="0045073B">
      <w:pPr>
        <w:pStyle w:val="Titre1"/>
      </w:pPr>
      <w:bookmarkStart w:id="0" w:name="_Toc155688277"/>
      <w:bookmarkStart w:id="1" w:name="_Toc151636368"/>
      <w:bookmarkStart w:id="2" w:name="_Toc151636644"/>
      <w:r w:rsidRPr="002237F7">
        <w:t>Noms des membres de l’assemblée délibérante, du secrétaire de séance</w:t>
      </w:r>
      <w:bookmarkEnd w:id="0"/>
      <w:r w:rsidRPr="002237F7">
        <w:t xml:space="preserve"> </w:t>
      </w:r>
      <w:bookmarkEnd w:id="1"/>
      <w:bookmarkEnd w:id="2"/>
    </w:p>
    <w:p w14:paraId="5FFAF7EF" w14:textId="04463E2C" w:rsidR="0045073B" w:rsidRPr="002237F7" w:rsidRDefault="0045073B" w:rsidP="0045073B">
      <w:pPr>
        <w:pStyle w:val="Titre2"/>
        <w:spacing w:before="240" w:after="120" w:line="276" w:lineRule="auto"/>
      </w:pPr>
      <w:r w:rsidRPr="002237F7">
        <w:t>Étaient</w:t>
      </w:r>
      <w:r w:rsidR="00000000" w:rsidRPr="002237F7">
        <w:t xml:space="preserve"> présents</w:t>
      </w:r>
      <w:r w:rsidRPr="002237F7">
        <w:t xml:space="preserve"> </w:t>
      </w:r>
      <w:r w:rsidR="00000000" w:rsidRPr="002237F7">
        <w:t>:</w:t>
      </w:r>
    </w:p>
    <w:p w14:paraId="7525D65B" w14:textId="77777777" w:rsidR="002237F7" w:rsidRPr="002237F7" w:rsidRDefault="002237F7" w:rsidP="002237F7">
      <w:pPr>
        <w:pStyle w:val="Corpsdetexte"/>
        <w:numPr>
          <w:ilvl w:val="0"/>
          <w:numId w:val="3"/>
        </w:numPr>
        <w:spacing w:before="3" w:line="276" w:lineRule="auto"/>
        <w:ind w:left="152" w:right="898" w:firstLine="4"/>
        <w:rPr>
          <w:sz w:val="24"/>
          <w:szCs w:val="24"/>
        </w:rPr>
        <w:sectPr w:rsidR="002237F7" w:rsidRPr="002237F7" w:rsidSect="00D629FA">
          <w:type w:val="continuous"/>
          <w:pgSz w:w="11920" w:h="16840"/>
          <w:pgMar w:top="1134" w:right="1134" w:bottom="1134" w:left="1134" w:header="159" w:footer="1040" w:gutter="0"/>
          <w:cols w:space="720"/>
          <w:docGrid w:linePitch="299"/>
        </w:sectPr>
      </w:pPr>
    </w:p>
    <w:p w14:paraId="757489A3" w14:textId="77777777" w:rsidR="0045073B"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 AGESTA Tati,</w:t>
      </w:r>
    </w:p>
    <w:p w14:paraId="48DD7DA2" w14:textId="77777777" w:rsidR="0045073B"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 xml:space="preserve">Mme ARIZCORRETA </w:t>
      </w:r>
      <w:proofErr w:type="spellStart"/>
      <w:r w:rsidRPr="002237F7">
        <w:rPr>
          <w:sz w:val="24"/>
          <w:szCs w:val="24"/>
        </w:rPr>
        <w:t>Maitxu</w:t>
      </w:r>
      <w:proofErr w:type="spellEnd"/>
      <w:r w:rsidRPr="002237F7">
        <w:rPr>
          <w:sz w:val="24"/>
          <w:szCs w:val="24"/>
        </w:rPr>
        <w:t>,</w:t>
      </w:r>
    </w:p>
    <w:p w14:paraId="395EEAE2" w14:textId="77777777" w:rsidR="0045073B"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 BARNEIX Stéphane,</w:t>
      </w:r>
    </w:p>
    <w:p w14:paraId="6FD96E57"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BERASATEGUY AMEZTOY Maritxu,</w:t>
      </w:r>
    </w:p>
    <w:p w14:paraId="55194F97"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 xml:space="preserve">Mme DEVOUCOUX </w:t>
      </w:r>
      <w:proofErr w:type="spellStart"/>
      <w:r w:rsidRPr="002237F7">
        <w:rPr>
          <w:sz w:val="24"/>
          <w:szCs w:val="24"/>
        </w:rPr>
        <w:t>Trini</w:t>
      </w:r>
      <w:proofErr w:type="spellEnd"/>
      <w:r w:rsidRPr="002237F7">
        <w:rPr>
          <w:sz w:val="24"/>
          <w:szCs w:val="24"/>
        </w:rPr>
        <w:t>,</w:t>
      </w:r>
    </w:p>
    <w:p w14:paraId="472E3339"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 xml:space="preserve">M. DUTOURNIER </w:t>
      </w:r>
      <w:proofErr w:type="spellStart"/>
      <w:r w:rsidRPr="002237F7">
        <w:rPr>
          <w:sz w:val="24"/>
          <w:szCs w:val="24"/>
        </w:rPr>
        <w:t>Patxi</w:t>
      </w:r>
      <w:proofErr w:type="spellEnd"/>
      <w:r w:rsidRPr="002237F7">
        <w:rPr>
          <w:sz w:val="24"/>
          <w:szCs w:val="24"/>
        </w:rPr>
        <w:t>,</w:t>
      </w:r>
    </w:p>
    <w:p w14:paraId="6AE32EB8"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 ELIZALDE Michel,</w:t>
      </w:r>
    </w:p>
    <w:p w14:paraId="7E4666B7"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ERRANDONEA Carmen,</w:t>
      </w:r>
    </w:p>
    <w:p w14:paraId="562713C9"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 xml:space="preserve">M. ERRANDONEA </w:t>
      </w:r>
      <w:proofErr w:type="spellStart"/>
      <w:r w:rsidRPr="002237F7">
        <w:rPr>
          <w:sz w:val="24"/>
          <w:szCs w:val="24"/>
        </w:rPr>
        <w:t>Pettan</w:t>
      </w:r>
      <w:proofErr w:type="spellEnd"/>
      <w:r w:rsidRPr="002237F7">
        <w:rPr>
          <w:sz w:val="24"/>
          <w:szCs w:val="24"/>
        </w:rPr>
        <w:t>,</w:t>
      </w:r>
    </w:p>
    <w:p w14:paraId="4A61FA3A"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GARBISO ELIZALDE Sophie,</w:t>
      </w:r>
    </w:p>
    <w:p w14:paraId="2DC30BD0"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GOYENETCHE Antoinette,</w:t>
      </w:r>
    </w:p>
    <w:p w14:paraId="7CCF5AB2"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 HIRIGOYEN Pierre,</w:t>
      </w:r>
    </w:p>
    <w:p w14:paraId="4ADD37C5"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 JAUREGUI Jean-Michel,</w:t>
      </w:r>
    </w:p>
    <w:p w14:paraId="6EEA7F16"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 xml:space="preserve">M. JAUREGUI BASURCO </w:t>
      </w:r>
      <w:proofErr w:type="spellStart"/>
      <w:r w:rsidRPr="002237F7">
        <w:rPr>
          <w:sz w:val="24"/>
          <w:szCs w:val="24"/>
        </w:rPr>
        <w:t>Patxi</w:t>
      </w:r>
      <w:proofErr w:type="spellEnd"/>
      <w:r w:rsidRPr="002237F7">
        <w:rPr>
          <w:sz w:val="24"/>
          <w:szCs w:val="24"/>
        </w:rPr>
        <w:t>,</w:t>
      </w:r>
    </w:p>
    <w:p w14:paraId="216E5461"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 xml:space="preserve">M. LABORDE-LAVIGNETTE </w:t>
      </w:r>
      <w:proofErr w:type="spellStart"/>
      <w:r w:rsidRPr="002237F7">
        <w:rPr>
          <w:sz w:val="24"/>
          <w:szCs w:val="24"/>
        </w:rPr>
        <w:t>Jean­Baptiste</w:t>
      </w:r>
      <w:proofErr w:type="spellEnd"/>
      <w:r w:rsidRPr="002237F7">
        <w:rPr>
          <w:sz w:val="24"/>
          <w:szCs w:val="24"/>
        </w:rPr>
        <w:t xml:space="preserve"> (Maire),</w:t>
      </w:r>
    </w:p>
    <w:p w14:paraId="316E110C"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 LAFITTE Thomas,</w:t>
      </w:r>
    </w:p>
    <w:p w14:paraId="661E8132"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LONDAITZ Annie,</w:t>
      </w:r>
    </w:p>
    <w:p w14:paraId="226B161D"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PILDAIN LASTRA Pantxika,</w:t>
      </w:r>
    </w:p>
    <w:p w14:paraId="1E5C7D46" w14:textId="77777777" w:rsidR="002237F7"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PRADERE Marie-Pierre,</w:t>
      </w:r>
    </w:p>
    <w:p w14:paraId="46A21DE3" w14:textId="79B48B9A" w:rsidR="00CE521D" w:rsidRPr="002237F7" w:rsidRDefault="00000000" w:rsidP="002237F7">
      <w:pPr>
        <w:pStyle w:val="Corpsdetexte"/>
        <w:numPr>
          <w:ilvl w:val="0"/>
          <w:numId w:val="3"/>
        </w:numPr>
        <w:spacing w:before="3" w:line="276" w:lineRule="auto"/>
        <w:ind w:left="284" w:right="63" w:hanging="284"/>
        <w:rPr>
          <w:sz w:val="24"/>
          <w:szCs w:val="24"/>
        </w:rPr>
      </w:pPr>
      <w:r w:rsidRPr="002237F7">
        <w:rPr>
          <w:sz w:val="24"/>
          <w:szCs w:val="24"/>
        </w:rPr>
        <w:t>Mme SAINT-MARTIN Amaya.</w:t>
      </w:r>
    </w:p>
    <w:p w14:paraId="479D689B" w14:textId="77777777" w:rsidR="002237F7" w:rsidRPr="002237F7" w:rsidRDefault="002237F7" w:rsidP="002237F7">
      <w:pPr>
        <w:pStyle w:val="Titre2"/>
        <w:spacing w:before="240" w:after="120" w:line="276" w:lineRule="auto"/>
        <w:sectPr w:rsidR="002237F7" w:rsidRPr="002237F7" w:rsidSect="00D629FA">
          <w:type w:val="continuous"/>
          <w:pgSz w:w="11920" w:h="16840"/>
          <w:pgMar w:top="1134" w:right="1134" w:bottom="1134" w:left="1134" w:header="159" w:footer="1040" w:gutter="0"/>
          <w:cols w:num="2" w:space="454"/>
          <w:docGrid w:linePitch="299"/>
        </w:sectPr>
      </w:pPr>
    </w:p>
    <w:p w14:paraId="52DA6D30" w14:textId="77777777" w:rsidR="002237F7" w:rsidRPr="002237F7" w:rsidRDefault="00000000" w:rsidP="002237F7">
      <w:pPr>
        <w:pStyle w:val="Titre2"/>
        <w:spacing w:before="240" w:after="120" w:line="276" w:lineRule="auto"/>
      </w:pPr>
      <w:r w:rsidRPr="002237F7">
        <w:t>Ont donné pouvoir:</w:t>
      </w:r>
    </w:p>
    <w:p w14:paraId="27F3CF74" w14:textId="77777777"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 xml:space="preserve">Mme AGUIRRE </w:t>
      </w:r>
      <w:proofErr w:type="spellStart"/>
      <w:r w:rsidRPr="002237F7">
        <w:rPr>
          <w:sz w:val="24"/>
          <w:szCs w:val="24"/>
        </w:rPr>
        <w:t>Fafa</w:t>
      </w:r>
      <w:proofErr w:type="spellEnd"/>
      <w:r w:rsidRPr="002237F7">
        <w:rPr>
          <w:sz w:val="24"/>
          <w:szCs w:val="24"/>
        </w:rPr>
        <w:t xml:space="preserve"> à Mme GOYENETCHE Antoinette, </w:t>
      </w:r>
    </w:p>
    <w:p w14:paraId="3F2AFC22" w14:textId="77777777"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 xml:space="preserve">M. ALFARO </w:t>
      </w:r>
      <w:proofErr w:type="spellStart"/>
      <w:r w:rsidRPr="002237F7">
        <w:rPr>
          <w:sz w:val="24"/>
          <w:szCs w:val="24"/>
        </w:rPr>
        <w:t>Ellande</w:t>
      </w:r>
      <w:proofErr w:type="spellEnd"/>
      <w:r w:rsidRPr="002237F7">
        <w:rPr>
          <w:sz w:val="24"/>
          <w:szCs w:val="24"/>
        </w:rPr>
        <w:t xml:space="preserve"> à Mme PRADERE Marie-Pierre, </w:t>
      </w:r>
    </w:p>
    <w:p w14:paraId="35B124EF" w14:textId="4F6A617E" w:rsidR="00CE521D"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M. BRISSON Mathieu à M. BARNEIX Stéphane.</w:t>
      </w:r>
    </w:p>
    <w:p w14:paraId="752E1A00" w14:textId="22C7AA6C" w:rsidR="002237F7" w:rsidRPr="002237F7" w:rsidRDefault="002237F7" w:rsidP="002237F7">
      <w:pPr>
        <w:pStyle w:val="Titre2"/>
        <w:spacing w:before="240" w:after="120" w:line="276" w:lineRule="auto"/>
      </w:pPr>
      <w:r w:rsidRPr="002237F7">
        <w:t>Étaient</w:t>
      </w:r>
      <w:r w:rsidR="00000000" w:rsidRPr="002237F7">
        <w:t xml:space="preserve"> excusés</w:t>
      </w:r>
      <w:r w:rsidRPr="002237F7">
        <w:t> :</w:t>
      </w:r>
    </w:p>
    <w:p w14:paraId="7F7AE42F" w14:textId="77777777"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 xml:space="preserve">Mme AGUIRRE </w:t>
      </w:r>
      <w:proofErr w:type="spellStart"/>
      <w:r w:rsidRPr="002237F7">
        <w:rPr>
          <w:sz w:val="24"/>
          <w:szCs w:val="24"/>
        </w:rPr>
        <w:t>Fafa</w:t>
      </w:r>
      <w:proofErr w:type="spellEnd"/>
      <w:r w:rsidRPr="002237F7">
        <w:rPr>
          <w:sz w:val="24"/>
          <w:szCs w:val="24"/>
        </w:rPr>
        <w:t xml:space="preserve">, </w:t>
      </w:r>
    </w:p>
    <w:p w14:paraId="5A568728" w14:textId="77777777"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 xml:space="preserve">M. ALFARO </w:t>
      </w:r>
      <w:proofErr w:type="spellStart"/>
      <w:r w:rsidRPr="002237F7">
        <w:rPr>
          <w:sz w:val="24"/>
          <w:szCs w:val="24"/>
        </w:rPr>
        <w:t>Ellande</w:t>
      </w:r>
      <w:proofErr w:type="spellEnd"/>
      <w:r w:rsidRPr="002237F7">
        <w:rPr>
          <w:sz w:val="24"/>
          <w:szCs w:val="24"/>
        </w:rPr>
        <w:t xml:space="preserve"> et </w:t>
      </w:r>
    </w:p>
    <w:p w14:paraId="7FED3A9C" w14:textId="2890E965" w:rsidR="00CE521D"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M. BRISSON Mathieu.</w:t>
      </w:r>
    </w:p>
    <w:p w14:paraId="368386AD" w14:textId="5F212F7A" w:rsidR="00CE521D" w:rsidRPr="002237F7" w:rsidRDefault="002237F7" w:rsidP="002237F7">
      <w:pPr>
        <w:pStyle w:val="Titre2"/>
        <w:spacing w:before="240" w:after="120" w:line="276" w:lineRule="auto"/>
        <w:rPr>
          <w:u w:val="none"/>
        </w:rPr>
      </w:pPr>
      <w:r w:rsidRPr="002237F7">
        <w:t>Était</w:t>
      </w:r>
      <w:r w:rsidR="00000000" w:rsidRPr="002237F7">
        <w:t xml:space="preserve"> absent :</w:t>
      </w:r>
    </w:p>
    <w:p w14:paraId="565495E2" w14:textId="1918DC23" w:rsidR="002237F7" w:rsidRPr="002237F7" w:rsidRDefault="002237F7" w:rsidP="002237F7">
      <w:r w:rsidRPr="002237F7">
        <w:t>Pas d’absent</w:t>
      </w:r>
    </w:p>
    <w:p w14:paraId="11F5F35C" w14:textId="02854302" w:rsidR="002237F7" w:rsidRPr="002237F7" w:rsidRDefault="002237F7" w:rsidP="002237F7">
      <w:pPr>
        <w:pStyle w:val="Titre2"/>
        <w:spacing w:before="240" w:after="120" w:line="276" w:lineRule="auto"/>
      </w:pPr>
      <w:r w:rsidRPr="002237F7">
        <w:lastRenderedPageBreak/>
        <w:t>Quorum :</w:t>
      </w:r>
    </w:p>
    <w:p w14:paraId="27B15E06" w14:textId="69C1E994"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Conseillers municipaux</w:t>
      </w:r>
      <w:r w:rsidR="002237F7" w:rsidRPr="002237F7">
        <w:rPr>
          <w:sz w:val="24"/>
          <w:szCs w:val="24"/>
        </w:rPr>
        <w:t xml:space="preserve"> </w:t>
      </w:r>
      <w:r w:rsidRPr="002237F7">
        <w:rPr>
          <w:sz w:val="24"/>
          <w:szCs w:val="24"/>
        </w:rPr>
        <w:t>: 23</w:t>
      </w:r>
    </w:p>
    <w:p w14:paraId="55655DA0" w14:textId="4F2ABBD1"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Présents</w:t>
      </w:r>
      <w:r w:rsidR="002237F7" w:rsidRPr="002237F7">
        <w:rPr>
          <w:sz w:val="24"/>
          <w:szCs w:val="24"/>
        </w:rPr>
        <w:t xml:space="preserve"> </w:t>
      </w:r>
      <w:r w:rsidRPr="002237F7">
        <w:rPr>
          <w:sz w:val="24"/>
          <w:szCs w:val="24"/>
        </w:rPr>
        <w:t>: 20</w:t>
      </w:r>
    </w:p>
    <w:p w14:paraId="362EA9DE" w14:textId="35740DBA"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Pouvoir</w:t>
      </w:r>
      <w:r w:rsidR="002237F7" w:rsidRPr="002237F7">
        <w:rPr>
          <w:sz w:val="24"/>
          <w:szCs w:val="24"/>
        </w:rPr>
        <w:t xml:space="preserve"> </w:t>
      </w:r>
      <w:r w:rsidRPr="002237F7">
        <w:rPr>
          <w:sz w:val="24"/>
          <w:szCs w:val="24"/>
        </w:rPr>
        <w:t>: 3</w:t>
      </w:r>
    </w:p>
    <w:p w14:paraId="2889F282" w14:textId="403F7961"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Excusés</w:t>
      </w:r>
      <w:r w:rsidR="002237F7" w:rsidRPr="002237F7">
        <w:rPr>
          <w:sz w:val="24"/>
          <w:szCs w:val="24"/>
        </w:rPr>
        <w:t xml:space="preserve"> </w:t>
      </w:r>
      <w:r w:rsidRPr="002237F7">
        <w:rPr>
          <w:sz w:val="24"/>
          <w:szCs w:val="24"/>
        </w:rPr>
        <w:t>: 3</w:t>
      </w:r>
    </w:p>
    <w:p w14:paraId="2B42387A" w14:textId="77777777" w:rsidR="002237F7"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Absent</w:t>
      </w:r>
      <w:r w:rsidR="002237F7" w:rsidRPr="002237F7">
        <w:rPr>
          <w:sz w:val="24"/>
          <w:szCs w:val="24"/>
        </w:rPr>
        <w:t xml:space="preserve"> </w:t>
      </w:r>
      <w:r w:rsidRPr="002237F7">
        <w:rPr>
          <w:sz w:val="24"/>
          <w:szCs w:val="24"/>
        </w:rPr>
        <w:t>:0</w:t>
      </w:r>
    </w:p>
    <w:p w14:paraId="5CC3E39B" w14:textId="5A23D228" w:rsidR="00CE521D" w:rsidRPr="002237F7" w:rsidRDefault="00000000" w:rsidP="002237F7">
      <w:pPr>
        <w:pStyle w:val="Corpsdetexte"/>
        <w:spacing w:before="240" w:line="276" w:lineRule="auto"/>
        <w:ind w:right="13"/>
        <w:rPr>
          <w:sz w:val="24"/>
          <w:szCs w:val="24"/>
        </w:rPr>
      </w:pPr>
      <w:r w:rsidRPr="002237F7">
        <w:rPr>
          <w:sz w:val="24"/>
          <w:szCs w:val="24"/>
        </w:rPr>
        <w:t>Conformément à l'article L.2121-15 du Code Général des Collectivités Territoriales, madame Marie-Pierre PRADERE a été désignée secrétaire de séance.</w:t>
      </w:r>
    </w:p>
    <w:p w14:paraId="522E84B9" w14:textId="2FC038F5" w:rsidR="00CE521D" w:rsidRPr="002237F7" w:rsidRDefault="00000000" w:rsidP="003448EC">
      <w:pPr>
        <w:pStyle w:val="Titre1"/>
        <w:spacing w:before="720"/>
      </w:pPr>
      <w:r w:rsidRPr="002237F7">
        <w:t>Délibération n°2023-014 - Funérarium -Tarifs de location de l'équipement.</w:t>
      </w:r>
    </w:p>
    <w:p w14:paraId="108F941C" w14:textId="77777777" w:rsidR="002237F7" w:rsidRDefault="00000000" w:rsidP="003448EC">
      <w:pPr>
        <w:pStyle w:val="Corpsdetexte"/>
        <w:spacing w:before="480" w:line="276" w:lineRule="auto"/>
        <w:ind w:right="11"/>
        <w:rPr>
          <w:sz w:val="24"/>
          <w:szCs w:val="24"/>
        </w:rPr>
      </w:pPr>
      <w:r w:rsidRPr="002237F7">
        <w:rPr>
          <w:sz w:val="24"/>
          <w:szCs w:val="24"/>
        </w:rPr>
        <w:t>Monsieur Jean-Baptiste LABORDE-LAVIGNETTE, Maire, expose:</w:t>
      </w:r>
    </w:p>
    <w:p w14:paraId="7533B28D" w14:textId="27D424AC" w:rsidR="00CE521D" w:rsidRPr="002237F7" w:rsidRDefault="00000000" w:rsidP="002237F7">
      <w:pPr>
        <w:pStyle w:val="Corpsdetexte"/>
        <w:spacing w:before="240" w:line="276" w:lineRule="auto"/>
        <w:ind w:right="13"/>
        <w:rPr>
          <w:sz w:val="24"/>
          <w:szCs w:val="24"/>
        </w:rPr>
      </w:pPr>
      <w:r w:rsidRPr="002237F7">
        <w:rPr>
          <w:sz w:val="24"/>
          <w:szCs w:val="24"/>
        </w:rPr>
        <w:t>La commune de Sare a engagé depuis 2021 les travaux de création d'un funérarium composé de:</w:t>
      </w:r>
    </w:p>
    <w:p w14:paraId="5B55B565" w14:textId="475E68B3" w:rsidR="00CE521D"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deux salons grand public,</w:t>
      </w:r>
    </w:p>
    <w:p w14:paraId="021CCC5F" w14:textId="77777777" w:rsidR="00CE521D"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un espace d'accueil équipé d'un sanitaire, une salle de préparation,</w:t>
      </w:r>
    </w:p>
    <w:p w14:paraId="25D90279" w14:textId="77777777" w:rsidR="00CE521D"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un bureau et espace de travail,</w:t>
      </w:r>
    </w:p>
    <w:p w14:paraId="1140AB03" w14:textId="77777777" w:rsidR="00CE521D" w:rsidRPr="002237F7" w:rsidRDefault="00000000" w:rsidP="002237F7">
      <w:pPr>
        <w:pStyle w:val="Corpsdetexte"/>
        <w:numPr>
          <w:ilvl w:val="0"/>
          <w:numId w:val="3"/>
        </w:numPr>
        <w:spacing w:before="3" w:line="276" w:lineRule="auto"/>
        <w:ind w:left="156" w:right="922" w:firstLine="4"/>
        <w:rPr>
          <w:sz w:val="24"/>
          <w:szCs w:val="24"/>
        </w:rPr>
      </w:pPr>
      <w:r w:rsidRPr="002237F7">
        <w:rPr>
          <w:sz w:val="24"/>
          <w:szCs w:val="24"/>
        </w:rPr>
        <w:t>un vestiaire et sanitaire pour les professionnels du funéraire.</w:t>
      </w:r>
    </w:p>
    <w:p w14:paraId="6250A9F0" w14:textId="77777777" w:rsidR="002237F7" w:rsidRDefault="00000000" w:rsidP="002237F7">
      <w:pPr>
        <w:pStyle w:val="Corpsdetexte"/>
        <w:spacing w:before="240" w:line="276" w:lineRule="auto"/>
        <w:ind w:right="13"/>
        <w:rPr>
          <w:sz w:val="24"/>
          <w:szCs w:val="24"/>
        </w:rPr>
      </w:pPr>
      <w:r w:rsidRPr="002237F7">
        <w:rPr>
          <w:sz w:val="24"/>
          <w:szCs w:val="24"/>
        </w:rPr>
        <w:t>La commune de Sare ne souhaite pas s'engager dans un service extérieur des pompes funèbres, mission de service public en direct (en régie) ou dans le cadre d'une délégation de service public.</w:t>
      </w:r>
      <w:r w:rsidR="002237F7">
        <w:rPr>
          <w:sz w:val="24"/>
          <w:szCs w:val="24"/>
        </w:rPr>
        <w:br/>
      </w:r>
      <w:r w:rsidRPr="002237F7">
        <w:rPr>
          <w:sz w:val="24"/>
          <w:szCs w:val="24"/>
        </w:rPr>
        <w:t>Elle ne souhaite pas non plus que la gestion soit assurée par une entreprise ou une association ayant reçu l'habilitation prévue par l'article L.2223-23 du Code général des collectivités territoriales.</w:t>
      </w:r>
    </w:p>
    <w:p w14:paraId="34A58766" w14:textId="77777777" w:rsidR="002237F7" w:rsidRDefault="00000000" w:rsidP="002237F7">
      <w:pPr>
        <w:pStyle w:val="Corpsdetexte"/>
        <w:spacing w:before="240" w:line="276" w:lineRule="auto"/>
        <w:ind w:right="13"/>
        <w:rPr>
          <w:sz w:val="24"/>
          <w:szCs w:val="24"/>
        </w:rPr>
      </w:pPr>
      <w:r w:rsidRPr="002237F7">
        <w:rPr>
          <w:sz w:val="24"/>
          <w:szCs w:val="24"/>
        </w:rPr>
        <w:t>En conséquence, elle souhaite proposer une mise en location d'un ou des salon(s), de l'espace de préparation et de travail aux entreprises de pompes funèbres professionnelles que choisiront les familles qui souhaiteront organiser les visites funéraires à Sare.</w:t>
      </w:r>
    </w:p>
    <w:p w14:paraId="142F75D4" w14:textId="77777777" w:rsidR="002237F7" w:rsidRDefault="00000000" w:rsidP="002237F7">
      <w:pPr>
        <w:pStyle w:val="Corpsdetexte"/>
        <w:spacing w:before="240" w:line="276" w:lineRule="auto"/>
        <w:ind w:right="13"/>
        <w:rPr>
          <w:sz w:val="24"/>
          <w:szCs w:val="24"/>
        </w:rPr>
      </w:pPr>
      <w:r w:rsidRPr="002237F7">
        <w:rPr>
          <w:sz w:val="24"/>
          <w:szCs w:val="24"/>
        </w:rPr>
        <w:t>La mairie aura en charge la rédaction d'un devis lors de chaque demande de location, la gestion des codes d'accès au funérarium permettant aux professionnels et aux familles d'accéder à l'équipement, l'entretien du bâtiment intérieur et extérieur.</w:t>
      </w:r>
    </w:p>
    <w:p w14:paraId="26E0E3BA" w14:textId="23EED8B5" w:rsidR="002237F7" w:rsidRDefault="00000000" w:rsidP="002237F7">
      <w:pPr>
        <w:pStyle w:val="Corpsdetexte"/>
        <w:spacing w:before="240" w:line="276" w:lineRule="auto"/>
        <w:ind w:right="13"/>
        <w:rPr>
          <w:sz w:val="24"/>
          <w:szCs w:val="24"/>
        </w:rPr>
      </w:pPr>
      <w:r w:rsidRPr="002237F7">
        <w:rPr>
          <w:sz w:val="24"/>
          <w:szCs w:val="24"/>
        </w:rPr>
        <w:t>Dans l'espace d'accueil, seront proposés en libre-service et gratuitement pour les famille</w:t>
      </w:r>
      <w:r w:rsidR="002237F7">
        <w:rPr>
          <w:sz w:val="24"/>
          <w:szCs w:val="24"/>
        </w:rPr>
        <w:t>s :</w:t>
      </w:r>
    </w:p>
    <w:p w14:paraId="2F6A35A2" w14:textId="68C9F5A0" w:rsidR="00CE521D" w:rsidRPr="002237F7" w:rsidRDefault="00000000" w:rsidP="002237F7">
      <w:pPr>
        <w:pStyle w:val="Paragraphedeliste"/>
        <w:numPr>
          <w:ilvl w:val="0"/>
          <w:numId w:val="1"/>
        </w:numPr>
        <w:tabs>
          <w:tab w:val="left" w:pos="900"/>
        </w:tabs>
        <w:spacing w:line="276" w:lineRule="auto"/>
        <w:ind w:left="900" w:hanging="359"/>
        <w:rPr>
          <w:sz w:val="24"/>
          <w:szCs w:val="24"/>
        </w:rPr>
      </w:pPr>
      <w:r w:rsidRPr="002237F7">
        <w:rPr>
          <w:sz w:val="24"/>
          <w:szCs w:val="24"/>
        </w:rPr>
        <w:t>l'eau potable distribuée par une fontaine à eau,</w:t>
      </w:r>
    </w:p>
    <w:p w14:paraId="1898563B" w14:textId="77777777" w:rsidR="00CE521D" w:rsidRPr="002237F7" w:rsidRDefault="00000000" w:rsidP="0045073B">
      <w:pPr>
        <w:pStyle w:val="Paragraphedeliste"/>
        <w:numPr>
          <w:ilvl w:val="0"/>
          <w:numId w:val="1"/>
        </w:numPr>
        <w:tabs>
          <w:tab w:val="left" w:pos="900"/>
        </w:tabs>
        <w:spacing w:line="276" w:lineRule="auto"/>
        <w:ind w:left="900" w:hanging="359"/>
        <w:rPr>
          <w:sz w:val="24"/>
          <w:szCs w:val="24"/>
        </w:rPr>
      </w:pPr>
      <w:r w:rsidRPr="002237F7">
        <w:rPr>
          <w:sz w:val="24"/>
          <w:szCs w:val="24"/>
        </w:rPr>
        <w:t>des boissons chaudes à l'aide d'un distributeur.</w:t>
      </w:r>
    </w:p>
    <w:p w14:paraId="2B8E6EE0" w14:textId="77777777" w:rsidR="002237F7" w:rsidRDefault="00000000" w:rsidP="002237F7">
      <w:pPr>
        <w:pStyle w:val="Corpsdetexte"/>
        <w:spacing w:before="240" w:line="276" w:lineRule="auto"/>
        <w:ind w:right="13"/>
        <w:rPr>
          <w:sz w:val="24"/>
          <w:szCs w:val="24"/>
        </w:rPr>
      </w:pPr>
      <w:r w:rsidRPr="002237F7">
        <w:rPr>
          <w:sz w:val="24"/>
          <w:szCs w:val="24"/>
        </w:rPr>
        <w:t>Le funérarium est actuellement dans la phase de finitions et devrait pouvoir être proposé à la location dès le mois d'avril 2023.</w:t>
      </w:r>
    </w:p>
    <w:p w14:paraId="1C5C652F" w14:textId="124063D7" w:rsidR="00CE521D" w:rsidRDefault="00000000" w:rsidP="002237F7">
      <w:pPr>
        <w:pStyle w:val="Corpsdetexte"/>
        <w:spacing w:before="240" w:line="276" w:lineRule="auto"/>
        <w:ind w:right="13"/>
        <w:rPr>
          <w:sz w:val="24"/>
          <w:szCs w:val="24"/>
        </w:rPr>
      </w:pPr>
      <w:r w:rsidRPr="002237F7">
        <w:rPr>
          <w:sz w:val="24"/>
          <w:szCs w:val="24"/>
        </w:rPr>
        <w:t xml:space="preserve">Au regard des tarifs pratiqués en local, il est proposé les tarifs de location aux entreprises </w:t>
      </w:r>
      <w:r w:rsidRPr="002237F7">
        <w:rPr>
          <w:sz w:val="24"/>
          <w:szCs w:val="24"/>
        </w:rPr>
        <w:lastRenderedPageBreak/>
        <w:t>de pompes funèbres, dans l'obligation d'application de ces tarifs aux clients qui auront le souhait de choisir la maison funéraire de Sare, ci-dessous, à compter du 1er avril 2023 :</w:t>
      </w:r>
    </w:p>
    <w:p w14:paraId="3DE24340" w14:textId="781AEDE7" w:rsidR="002237F7" w:rsidRDefault="002237F7" w:rsidP="002237F7">
      <w:pPr>
        <w:pStyle w:val="Paragraphedeliste"/>
        <w:numPr>
          <w:ilvl w:val="0"/>
          <w:numId w:val="1"/>
        </w:numPr>
        <w:tabs>
          <w:tab w:val="left" w:pos="900"/>
        </w:tabs>
        <w:spacing w:line="276" w:lineRule="auto"/>
        <w:ind w:left="907" w:right="11" w:hanging="363"/>
        <w:rPr>
          <w:sz w:val="24"/>
          <w:szCs w:val="24"/>
        </w:rPr>
      </w:pPr>
      <w:r w:rsidRPr="002237F7">
        <w:rPr>
          <w:sz w:val="24"/>
          <w:szCs w:val="24"/>
        </w:rPr>
        <w:t>Admission à la Maison funéraire (forfait 3 jours) : 125,00€ HT, 150€ TTC</w:t>
      </w:r>
    </w:p>
    <w:p w14:paraId="0CC11FAB" w14:textId="2F75944C" w:rsidR="002237F7" w:rsidRDefault="002237F7" w:rsidP="002237F7">
      <w:pPr>
        <w:pStyle w:val="Paragraphedeliste"/>
        <w:numPr>
          <w:ilvl w:val="0"/>
          <w:numId w:val="1"/>
        </w:numPr>
        <w:tabs>
          <w:tab w:val="left" w:pos="900"/>
        </w:tabs>
        <w:spacing w:line="276" w:lineRule="auto"/>
        <w:ind w:left="907" w:right="-271" w:hanging="363"/>
        <w:rPr>
          <w:sz w:val="24"/>
          <w:szCs w:val="24"/>
        </w:rPr>
      </w:pPr>
      <w:r>
        <w:rPr>
          <w:sz w:val="24"/>
          <w:szCs w:val="24"/>
        </w:rPr>
        <w:t>Admission à la Maison funéraire (par jour supplémentaire) : 50,00€ HT, 60,00€ TTC</w:t>
      </w:r>
    </w:p>
    <w:p w14:paraId="30579969" w14:textId="2B3DB572" w:rsidR="002237F7" w:rsidRDefault="002237F7" w:rsidP="002237F7">
      <w:pPr>
        <w:pStyle w:val="Paragraphedeliste"/>
        <w:numPr>
          <w:ilvl w:val="0"/>
          <w:numId w:val="1"/>
        </w:numPr>
        <w:tabs>
          <w:tab w:val="left" w:pos="900"/>
        </w:tabs>
        <w:spacing w:line="276" w:lineRule="auto"/>
        <w:ind w:left="907" w:right="-271" w:hanging="363"/>
        <w:rPr>
          <w:sz w:val="24"/>
          <w:szCs w:val="24"/>
        </w:rPr>
      </w:pPr>
      <w:r>
        <w:rPr>
          <w:sz w:val="24"/>
          <w:szCs w:val="24"/>
        </w:rPr>
        <w:t>Séjour en salon (forfait 3 jours) : 275,00€ HT, 330€ TTC</w:t>
      </w:r>
    </w:p>
    <w:p w14:paraId="72902A46" w14:textId="075BBB44" w:rsidR="002237F7" w:rsidRDefault="002237F7" w:rsidP="002237F7">
      <w:pPr>
        <w:pStyle w:val="Paragraphedeliste"/>
        <w:numPr>
          <w:ilvl w:val="0"/>
          <w:numId w:val="1"/>
        </w:numPr>
        <w:tabs>
          <w:tab w:val="left" w:pos="900"/>
        </w:tabs>
        <w:spacing w:line="276" w:lineRule="auto"/>
        <w:ind w:left="907" w:right="-271" w:hanging="363"/>
        <w:rPr>
          <w:sz w:val="24"/>
          <w:szCs w:val="24"/>
        </w:rPr>
      </w:pPr>
      <w:r>
        <w:rPr>
          <w:sz w:val="24"/>
          <w:szCs w:val="24"/>
        </w:rPr>
        <w:t>Séjour en salon (par jour supplémentaire) : 70,00€ HT, 84,00€ TTC</w:t>
      </w:r>
    </w:p>
    <w:p w14:paraId="5DFDD59F" w14:textId="7ECEAFA2" w:rsidR="002237F7" w:rsidRPr="002237F7" w:rsidRDefault="002237F7" w:rsidP="002237F7">
      <w:pPr>
        <w:pStyle w:val="Paragraphedeliste"/>
        <w:numPr>
          <w:ilvl w:val="0"/>
          <w:numId w:val="1"/>
        </w:numPr>
        <w:tabs>
          <w:tab w:val="left" w:pos="900"/>
        </w:tabs>
        <w:spacing w:line="276" w:lineRule="auto"/>
        <w:ind w:left="907" w:right="-271" w:hanging="363"/>
        <w:rPr>
          <w:sz w:val="24"/>
          <w:szCs w:val="24"/>
        </w:rPr>
      </w:pPr>
      <w:r>
        <w:rPr>
          <w:sz w:val="24"/>
          <w:szCs w:val="24"/>
        </w:rPr>
        <w:t>Location de la salle technique pour soin : 60,00€ HT, 72,00€ TTC</w:t>
      </w:r>
    </w:p>
    <w:p w14:paraId="764B04F6" w14:textId="77777777" w:rsidR="00CE521D" w:rsidRPr="002237F7" w:rsidRDefault="00000000" w:rsidP="00500C66">
      <w:pPr>
        <w:pStyle w:val="Corpsdetexte"/>
        <w:spacing w:before="240" w:line="276" w:lineRule="auto"/>
        <w:ind w:right="13"/>
        <w:rPr>
          <w:sz w:val="24"/>
          <w:szCs w:val="24"/>
        </w:rPr>
      </w:pPr>
      <w:r w:rsidRPr="002237F7">
        <w:rPr>
          <w:sz w:val="24"/>
          <w:szCs w:val="24"/>
        </w:rPr>
        <w:t>Le Conseil municipal est invité à :</w:t>
      </w:r>
    </w:p>
    <w:p w14:paraId="216C8546" w14:textId="77777777" w:rsidR="00CE521D" w:rsidRPr="002237F7" w:rsidRDefault="00000000" w:rsidP="0045073B">
      <w:pPr>
        <w:pStyle w:val="Paragraphedeliste"/>
        <w:numPr>
          <w:ilvl w:val="0"/>
          <w:numId w:val="1"/>
        </w:numPr>
        <w:tabs>
          <w:tab w:val="left" w:pos="912"/>
        </w:tabs>
        <w:spacing w:line="276" w:lineRule="auto"/>
        <w:ind w:left="912"/>
        <w:rPr>
          <w:sz w:val="24"/>
          <w:szCs w:val="24"/>
        </w:rPr>
      </w:pPr>
      <w:r w:rsidRPr="002237F7">
        <w:rPr>
          <w:sz w:val="24"/>
          <w:szCs w:val="24"/>
        </w:rPr>
        <w:t>fixer les tarifs comme indiqués ci-dessus à compter du 1er avril 2023;</w:t>
      </w:r>
    </w:p>
    <w:p w14:paraId="7E9F6ABB" w14:textId="77777777" w:rsidR="00CE521D" w:rsidRPr="002237F7" w:rsidRDefault="00000000" w:rsidP="0045073B">
      <w:pPr>
        <w:pStyle w:val="Paragraphedeliste"/>
        <w:numPr>
          <w:ilvl w:val="0"/>
          <w:numId w:val="1"/>
        </w:numPr>
        <w:tabs>
          <w:tab w:val="left" w:pos="906"/>
        </w:tabs>
        <w:spacing w:line="276" w:lineRule="auto"/>
        <w:ind w:right="875" w:hanging="355"/>
        <w:rPr>
          <w:sz w:val="24"/>
          <w:szCs w:val="24"/>
        </w:rPr>
      </w:pPr>
      <w:r w:rsidRPr="002237F7">
        <w:rPr>
          <w:sz w:val="24"/>
          <w:szCs w:val="24"/>
        </w:rPr>
        <w:t>autoriser Monsieur le Maire ou son représentant à signer tout document relatif à la mise en œuvre de cette délibération.</w:t>
      </w:r>
    </w:p>
    <w:p w14:paraId="3282A804" w14:textId="2560650E" w:rsidR="00CE521D" w:rsidRPr="002237F7" w:rsidRDefault="00000000" w:rsidP="00500C66">
      <w:pPr>
        <w:pStyle w:val="Titre1"/>
        <w:spacing w:before="480"/>
      </w:pPr>
      <w:r w:rsidRPr="00500C66">
        <w:t>A</w:t>
      </w:r>
      <w:r w:rsidR="00500C66">
        <w:t>dopté à la majorité</w:t>
      </w:r>
    </w:p>
    <w:p w14:paraId="7BDF027B" w14:textId="1C9F84AA" w:rsidR="00500C66" w:rsidRPr="00500C66" w:rsidRDefault="00000000" w:rsidP="00500C66">
      <w:pPr>
        <w:tabs>
          <w:tab w:val="left" w:pos="900"/>
        </w:tabs>
        <w:spacing w:line="276" w:lineRule="auto"/>
        <w:rPr>
          <w:sz w:val="24"/>
          <w:szCs w:val="24"/>
        </w:rPr>
      </w:pPr>
      <w:r w:rsidRPr="00500C66">
        <w:rPr>
          <w:sz w:val="24"/>
          <w:szCs w:val="24"/>
        </w:rPr>
        <w:t>Présents : 20</w:t>
      </w:r>
      <w:r w:rsidR="00500C66" w:rsidRPr="00500C66">
        <w:rPr>
          <w:sz w:val="24"/>
          <w:szCs w:val="24"/>
        </w:rPr>
        <w:t>, p</w:t>
      </w:r>
      <w:r w:rsidRPr="00500C66">
        <w:rPr>
          <w:sz w:val="24"/>
          <w:szCs w:val="24"/>
        </w:rPr>
        <w:t>ouvoirs</w:t>
      </w:r>
      <w:r w:rsidR="00500C66" w:rsidRPr="00500C66">
        <w:rPr>
          <w:sz w:val="24"/>
          <w:szCs w:val="24"/>
        </w:rPr>
        <w:t xml:space="preserve"> </w:t>
      </w:r>
      <w:r w:rsidRPr="00500C66">
        <w:rPr>
          <w:sz w:val="24"/>
          <w:szCs w:val="24"/>
        </w:rPr>
        <w:t>: 3</w:t>
      </w:r>
    </w:p>
    <w:p w14:paraId="59746064" w14:textId="1E249118" w:rsidR="00CE521D" w:rsidRPr="002237F7" w:rsidRDefault="00000000" w:rsidP="00500C66">
      <w:pPr>
        <w:pStyle w:val="Paragraphedeliste"/>
        <w:numPr>
          <w:ilvl w:val="0"/>
          <w:numId w:val="1"/>
        </w:numPr>
        <w:tabs>
          <w:tab w:val="left" w:pos="900"/>
        </w:tabs>
        <w:spacing w:line="276" w:lineRule="auto"/>
        <w:ind w:left="900" w:hanging="359"/>
        <w:rPr>
          <w:sz w:val="24"/>
          <w:szCs w:val="24"/>
        </w:rPr>
      </w:pPr>
      <w:r w:rsidRPr="002237F7">
        <w:rPr>
          <w:sz w:val="24"/>
          <w:szCs w:val="24"/>
        </w:rPr>
        <w:t>Pour : 20 voix</w:t>
      </w:r>
    </w:p>
    <w:p w14:paraId="60A2CC58" w14:textId="6A8B7070" w:rsidR="00CE521D" w:rsidRPr="002237F7" w:rsidRDefault="00000000" w:rsidP="00500C66">
      <w:pPr>
        <w:pStyle w:val="Paragraphedeliste"/>
        <w:numPr>
          <w:ilvl w:val="0"/>
          <w:numId w:val="1"/>
        </w:numPr>
        <w:tabs>
          <w:tab w:val="left" w:pos="900"/>
        </w:tabs>
        <w:spacing w:line="276" w:lineRule="auto"/>
        <w:ind w:left="900" w:hanging="359"/>
        <w:rPr>
          <w:sz w:val="24"/>
          <w:szCs w:val="24"/>
        </w:rPr>
      </w:pPr>
      <w:r w:rsidRPr="002237F7">
        <w:rPr>
          <w:sz w:val="24"/>
          <w:szCs w:val="24"/>
        </w:rPr>
        <w:t xml:space="preserve">Contre: 3 voix </w:t>
      </w:r>
      <w:r w:rsidR="00500C66">
        <w:rPr>
          <w:sz w:val="24"/>
          <w:szCs w:val="24"/>
        </w:rPr>
        <w:t>(</w:t>
      </w:r>
      <w:r w:rsidRPr="002237F7">
        <w:rPr>
          <w:sz w:val="24"/>
          <w:szCs w:val="24"/>
        </w:rPr>
        <w:t>Mme PRADERE Marie-Pierre</w:t>
      </w:r>
      <w:r w:rsidR="00500C66">
        <w:rPr>
          <w:sz w:val="24"/>
          <w:szCs w:val="24"/>
        </w:rPr>
        <w:t xml:space="preserve">, </w:t>
      </w:r>
      <w:r w:rsidRPr="002237F7">
        <w:rPr>
          <w:sz w:val="24"/>
          <w:szCs w:val="24"/>
        </w:rPr>
        <w:t xml:space="preserve">M. DUTOURNIER </w:t>
      </w:r>
      <w:proofErr w:type="spellStart"/>
      <w:r w:rsidRPr="002237F7">
        <w:rPr>
          <w:sz w:val="24"/>
          <w:szCs w:val="24"/>
        </w:rPr>
        <w:t>Patxi</w:t>
      </w:r>
      <w:proofErr w:type="spellEnd"/>
      <w:r w:rsidRPr="002237F7">
        <w:rPr>
          <w:sz w:val="24"/>
          <w:szCs w:val="24"/>
        </w:rPr>
        <w:t xml:space="preserve"> </w:t>
      </w:r>
      <w:r w:rsidR="00500C66">
        <w:rPr>
          <w:sz w:val="24"/>
          <w:szCs w:val="24"/>
        </w:rPr>
        <w:t xml:space="preserve">et </w:t>
      </w:r>
      <w:r w:rsidRPr="002237F7">
        <w:rPr>
          <w:sz w:val="24"/>
          <w:szCs w:val="24"/>
        </w:rPr>
        <w:t xml:space="preserve">M. ALFARO </w:t>
      </w:r>
      <w:proofErr w:type="spellStart"/>
      <w:r w:rsidRPr="002237F7">
        <w:rPr>
          <w:sz w:val="24"/>
          <w:szCs w:val="24"/>
        </w:rPr>
        <w:t>Ellande</w:t>
      </w:r>
      <w:proofErr w:type="spellEnd"/>
      <w:r w:rsidR="00500C66">
        <w:rPr>
          <w:sz w:val="24"/>
          <w:szCs w:val="24"/>
        </w:rPr>
        <w:t>)</w:t>
      </w:r>
    </w:p>
    <w:p w14:paraId="60863B03" w14:textId="79BC1080" w:rsidR="00CE521D" w:rsidRPr="002237F7" w:rsidRDefault="00000000" w:rsidP="00500C66">
      <w:pPr>
        <w:pStyle w:val="Paragraphedeliste"/>
        <w:numPr>
          <w:ilvl w:val="0"/>
          <w:numId w:val="1"/>
        </w:numPr>
        <w:tabs>
          <w:tab w:val="left" w:pos="900"/>
        </w:tabs>
        <w:spacing w:line="276" w:lineRule="auto"/>
        <w:ind w:left="900" w:hanging="359"/>
        <w:rPr>
          <w:sz w:val="24"/>
          <w:szCs w:val="24"/>
        </w:rPr>
      </w:pPr>
      <w:r w:rsidRPr="002237F7">
        <w:rPr>
          <w:sz w:val="24"/>
          <w:szCs w:val="24"/>
        </w:rPr>
        <w:t>Abstention :</w:t>
      </w:r>
      <w:r w:rsidR="00500C66">
        <w:rPr>
          <w:sz w:val="24"/>
          <w:szCs w:val="24"/>
        </w:rPr>
        <w:t xml:space="preserve"> néant</w:t>
      </w:r>
    </w:p>
    <w:p w14:paraId="5AD04429" w14:textId="3AADFABB" w:rsidR="00500C66" w:rsidRDefault="00000000" w:rsidP="00500C66">
      <w:pPr>
        <w:pStyle w:val="Paragraphedeliste"/>
        <w:numPr>
          <w:ilvl w:val="0"/>
          <w:numId w:val="1"/>
        </w:numPr>
        <w:tabs>
          <w:tab w:val="left" w:pos="900"/>
        </w:tabs>
        <w:spacing w:line="276" w:lineRule="auto"/>
        <w:ind w:left="900" w:hanging="359"/>
        <w:rPr>
          <w:sz w:val="24"/>
          <w:szCs w:val="24"/>
        </w:rPr>
      </w:pPr>
      <w:r w:rsidRPr="002237F7">
        <w:rPr>
          <w:sz w:val="24"/>
          <w:szCs w:val="24"/>
        </w:rPr>
        <w:t xml:space="preserve">Ne prend pas part au vote : </w:t>
      </w:r>
      <w:r w:rsidR="00500C66">
        <w:rPr>
          <w:sz w:val="24"/>
          <w:szCs w:val="24"/>
        </w:rPr>
        <w:t>néant</w:t>
      </w:r>
    </w:p>
    <w:p w14:paraId="1892C346" w14:textId="1D23C258" w:rsidR="00CE521D" w:rsidRPr="002237F7" w:rsidRDefault="00000000" w:rsidP="00500C66">
      <w:pPr>
        <w:pStyle w:val="Paragraphedeliste"/>
        <w:numPr>
          <w:ilvl w:val="0"/>
          <w:numId w:val="1"/>
        </w:numPr>
        <w:tabs>
          <w:tab w:val="left" w:pos="900"/>
        </w:tabs>
        <w:spacing w:line="276" w:lineRule="auto"/>
        <w:ind w:left="900" w:hanging="359"/>
        <w:rPr>
          <w:sz w:val="24"/>
          <w:szCs w:val="24"/>
        </w:rPr>
      </w:pPr>
      <w:r w:rsidRPr="002237F7">
        <w:rPr>
          <w:sz w:val="24"/>
          <w:szCs w:val="24"/>
        </w:rPr>
        <w:t>Non-votants :</w:t>
      </w:r>
      <w:r w:rsidR="00500C66">
        <w:rPr>
          <w:sz w:val="24"/>
          <w:szCs w:val="24"/>
        </w:rPr>
        <w:t xml:space="preserve"> néant</w:t>
      </w:r>
    </w:p>
    <w:p w14:paraId="72B5DCA8" w14:textId="5916C311" w:rsidR="00CE521D" w:rsidRDefault="00000000" w:rsidP="00500C66">
      <w:pPr>
        <w:spacing w:before="360" w:line="276" w:lineRule="auto"/>
        <w:ind w:left="181" w:right="646"/>
        <w:rPr>
          <w:sz w:val="24"/>
          <w:szCs w:val="24"/>
        </w:rPr>
      </w:pPr>
      <w:r w:rsidRPr="002237F7">
        <w:rPr>
          <w:sz w:val="24"/>
          <w:szCs w:val="24"/>
        </w:rPr>
        <w:t>Pour extrait conforme,</w:t>
      </w:r>
      <w:r w:rsidR="00500C66">
        <w:rPr>
          <w:sz w:val="24"/>
          <w:szCs w:val="24"/>
        </w:rPr>
        <w:br/>
      </w:r>
      <w:r w:rsidRPr="002237F7">
        <w:rPr>
          <w:sz w:val="24"/>
          <w:szCs w:val="24"/>
        </w:rPr>
        <w:t>Ont signé au registre</w:t>
      </w:r>
      <w:r w:rsidR="00500C66">
        <w:rPr>
          <w:sz w:val="24"/>
          <w:szCs w:val="24"/>
        </w:rPr>
        <w:br/>
      </w:r>
      <w:r w:rsidRPr="002237F7">
        <w:rPr>
          <w:sz w:val="24"/>
          <w:szCs w:val="24"/>
        </w:rPr>
        <w:t>Tous les membres présents.</w:t>
      </w:r>
    </w:p>
    <w:p w14:paraId="239D477F" w14:textId="0F952BEC" w:rsidR="00500C66" w:rsidRDefault="00500C66" w:rsidP="00500C66">
      <w:pPr>
        <w:spacing w:before="360" w:line="276" w:lineRule="auto"/>
        <w:ind w:left="181" w:right="646"/>
        <w:rPr>
          <w:sz w:val="24"/>
          <w:szCs w:val="24"/>
        </w:rPr>
      </w:pPr>
      <w:r>
        <w:rPr>
          <w:sz w:val="24"/>
          <w:szCs w:val="24"/>
        </w:rPr>
        <w:t>Le Maire,</w:t>
      </w:r>
      <w:r>
        <w:rPr>
          <w:sz w:val="24"/>
          <w:szCs w:val="24"/>
        </w:rPr>
        <w:br/>
        <w:t>Jean-Baptiste LABORDE-LAVIGNETTE</w:t>
      </w:r>
    </w:p>
    <w:sectPr w:rsidR="00500C66" w:rsidSect="00D629FA">
      <w:headerReference w:type="default" r:id="rId10"/>
      <w:footerReference w:type="default" r:id="rId11"/>
      <w:type w:val="continuous"/>
      <w:pgSz w:w="11920" w:h="16840"/>
      <w:pgMar w:top="1134" w:right="1134" w:bottom="1134" w:left="1134" w:header="180" w:footer="10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4A13" w14:textId="77777777" w:rsidR="00D629FA" w:rsidRDefault="00D629FA">
      <w:r>
        <w:separator/>
      </w:r>
    </w:p>
  </w:endnote>
  <w:endnote w:type="continuationSeparator" w:id="0">
    <w:p w14:paraId="01C84CD5" w14:textId="77777777" w:rsidR="00D629FA" w:rsidRDefault="00D6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6491"/>
      <w:docPartObj>
        <w:docPartGallery w:val="Page Numbers (Bottom of Page)"/>
        <w:docPartUnique/>
      </w:docPartObj>
    </w:sdtPr>
    <w:sdtContent>
      <w:p w14:paraId="692F94BC" w14:textId="7D16B6AB" w:rsidR="00500C66" w:rsidRDefault="00500C66">
        <w:pPr>
          <w:pStyle w:val="Pieddepage"/>
          <w:jc w:val="right"/>
        </w:pPr>
        <w:r w:rsidRPr="00500C66">
          <w:rPr>
            <w:sz w:val="20"/>
            <w:szCs w:val="20"/>
          </w:rPr>
          <w:fldChar w:fldCharType="begin"/>
        </w:r>
        <w:r w:rsidRPr="00500C66">
          <w:rPr>
            <w:sz w:val="20"/>
            <w:szCs w:val="20"/>
          </w:rPr>
          <w:instrText>PAGE   \* MERGEFORMAT</w:instrText>
        </w:r>
        <w:r w:rsidRPr="00500C66">
          <w:rPr>
            <w:sz w:val="20"/>
            <w:szCs w:val="20"/>
          </w:rPr>
          <w:fldChar w:fldCharType="separate"/>
        </w:r>
        <w:r w:rsidRPr="00500C66">
          <w:rPr>
            <w:sz w:val="20"/>
            <w:szCs w:val="20"/>
          </w:rPr>
          <w:t>2</w:t>
        </w:r>
        <w:r w:rsidRPr="00500C66">
          <w:rPr>
            <w:sz w:val="20"/>
            <w:szCs w:val="20"/>
          </w:rPr>
          <w:fldChar w:fldCharType="end"/>
        </w:r>
      </w:p>
    </w:sdtContent>
  </w:sdt>
  <w:p w14:paraId="7F5F5A85" w14:textId="636BA01D" w:rsidR="00CE521D" w:rsidRDefault="00CE521D">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2CCF" w14:textId="77777777" w:rsidR="00CE521D" w:rsidRDefault="00000000">
    <w:pPr>
      <w:pStyle w:val="Corpsdetexte"/>
      <w:spacing w:line="14" w:lineRule="auto"/>
      <w:rPr>
        <w:sz w:val="20"/>
      </w:rPr>
    </w:pPr>
    <w:r>
      <w:rPr>
        <w:noProof/>
      </w:rPr>
      <mc:AlternateContent>
        <mc:Choice Requires="wps">
          <w:drawing>
            <wp:anchor distT="0" distB="0" distL="0" distR="0" simplePos="0" relativeHeight="251685376" behindDoc="1" locked="0" layoutInCell="1" allowOverlap="1" wp14:anchorId="346FDED6" wp14:editId="42C49806">
              <wp:simplePos x="0" y="0"/>
              <wp:positionH relativeFrom="page">
                <wp:posOffset>6608605</wp:posOffset>
              </wp:positionH>
              <wp:positionV relativeFrom="page">
                <wp:posOffset>9903007</wp:posOffset>
              </wp:positionV>
              <wp:extent cx="159385" cy="1606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0655"/>
                      </a:xfrm>
                      <a:prstGeom prst="rect">
                        <a:avLst/>
                      </a:prstGeom>
                    </wps:spPr>
                    <wps:txbx>
                      <w:txbxContent>
                        <w:p w14:paraId="3D016D44" w14:textId="77777777" w:rsidR="00CE521D" w:rsidRDefault="00000000">
                          <w:pPr>
                            <w:spacing w:before="14"/>
                            <w:ind w:left="60"/>
                            <w:rPr>
                              <w:sz w:val="19"/>
                            </w:rPr>
                          </w:pPr>
                          <w:r>
                            <w:rPr>
                              <w:color w:val="2D2D2D"/>
                              <w:spacing w:val="-10"/>
                              <w:w w:val="105"/>
                              <w:sz w:val="19"/>
                            </w:rPr>
                            <w:fldChar w:fldCharType="begin"/>
                          </w:r>
                          <w:r>
                            <w:rPr>
                              <w:color w:val="2D2D2D"/>
                              <w:spacing w:val="-10"/>
                              <w:w w:val="105"/>
                              <w:sz w:val="19"/>
                            </w:rPr>
                            <w:instrText xml:space="preserve"> PAGE </w:instrText>
                          </w:r>
                          <w:r>
                            <w:rPr>
                              <w:color w:val="2D2D2D"/>
                              <w:spacing w:val="-10"/>
                              <w:w w:val="105"/>
                              <w:sz w:val="19"/>
                            </w:rPr>
                            <w:fldChar w:fldCharType="separate"/>
                          </w:r>
                          <w:r>
                            <w:rPr>
                              <w:color w:val="2D2D2D"/>
                              <w:spacing w:val="-10"/>
                              <w:w w:val="105"/>
                              <w:sz w:val="19"/>
                            </w:rPr>
                            <w:t>2</w:t>
                          </w:r>
                          <w:r>
                            <w:rPr>
                              <w:color w:val="2D2D2D"/>
                              <w:spacing w:val="-10"/>
                              <w:w w:val="105"/>
                              <w:sz w:val="19"/>
                            </w:rPr>
                            <w:fldChar w:fldCharType="end"/>
                          </w:r>
                        </w:p>
                      </w:txbxContent>
                    </wps:txbx>
                    <wps:bodyPr wrap="square" lIns="0" tIns="0" rIns="0" bIns="0" rtlCol="0">
                      <a:noAutofit/>
                    </wps:bodyPr>
                  </wps:wsp>
                </a:graphicData>
              </a:graphic>
            </wp:anchor>
          </w:drawing>
        </mc:Choice>
        <mc:Fallback>
          <w:pict>
            <v:shapetype w14:anchorId="346FDED6" id="_x0000_t202" coordsize="21600,21600" o:spt="202" path="m,l,21600r21600,l21600,xe">
              <v:stroke joinstyle="miter"/>
              <v:path gradientshapeok="t" o:connecttype="rect"/>
            </v:shapetype>
            <v:shape id="Textbox 11" o:spid="_x0000_s1026" type="#_x0000_t202" style="position:absolute;margin-left:520.35pt;margin-top:779.75pt;width:12.55pt;height:12.65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" filled="f" stroked="f">
              <v:textbox inset="0,0,0,0">
                <w:txbxContent>
                  <w:p w14:paraId="3D016D44" w14:textId="77777777" w:rsidR="00CE521D" w:rsidRDefault="00000000">
                    <w:pPr>
                      <w:spacing w:before="14"/>
                      <w:ind w:left="60"/>
                      <w:rPr>
                        <w:sz w:val="19"/>
                      </w:rPr>
                    </w:pPr>
                    <w:r>
                      <w:rPr>
                        <w:color w:val="2D2D2D"/>
                        <w:spacing w:val="-10"/>
                        <w:w w:val="105"/>
                        <w:sz w:val="19"/>
                      </w:rPr>
                      <w:fldChar w:fldCharType="begin"/>
                    </w:r>
                    <w:r>
                      <w:rPr>
                        <w:color w:val="2D2D2D"/>
                        <w:spacing w:val="-10"/>
                        <w:w w:val="105"/>
                        <w:sz w:val="19"/>
                      </w:rPr>
                      <w:instrText xml:space="preserve"> PAGE </w:instrText>
                    </w:r>
                    <w:r>
                      <w:rPr>
                        <w:color w:val="2D2D2D"/>
                        <w:spacing w:val="-10"/>
                        <w:w w:val="105"/>
                        <w:sz w:val="19"/>
                      </w:rPr>
                      <w:fldChar w:fldCharType="separate"/>
                    </w:r>
                    <w:r>
                      <w:rPr>
                        <w:color w:val="2D2D2D"/>
                        <w:spacing w:val="-10"/>
                        <w:w w:val="105"/>
                        <w:sz w:val="19"/>
                      </w:rPr>
                      <w:t>2</w:t>
                    </w:r>
                    <w:r>
                      <w:rPr>
                        <w:color w:val="2D2D2D"/>
                        <w:spacing w:val="-10"/>
                        <w:w w:val="10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2DC4" w14:textId="77777777" w:rsidR="00D629FA" w:rsidRDefault="00D629FA">
      <w:r>
        <w:separator/>
      </w:r>
    </w:p>
  </w:footnote>
  <w:footnote w:type="continuationSeparator" w:id="0">
    <w:p w14:paraId="2F615715" w14:textId="77777777" w:rsidR="00D629FA" w:rsidRDefault="00D6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BBB0" w14:textId="2AEBB9BA" w:rsidR="00CE521D" w:rsidRDefault="00CE521D">
    <w:pPr>
      <w:pStyle w:val="Corpsdetex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B690" w14:textId="76515D12" w:rsidR="00CE521D" w:rsidRDefault="00CE521D">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50EFD"/>
    <w:multiLevelType w:val="hybridMultilevel"/>
    <w:tmpl w:val="6FBA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924378"/>
    <w:multiLevelType w:val="hybridMultilevel"/>
    <w:tmpl w:val="06CE52BC"/>
    <w:lvl w:ilvl="0" w:tplc="52E0E11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D40201"/>
    <w:multiLevelType w:val="hybridMultilevel"/>
    <w:tmpl w:val="3E2EEBF6"/>
    <w:lvl w:ilvl="0" w:tplc="C1A44C26">
      <w:numFmt w:val="bullet"/>
      <w:lvlText w:val="-"/>
      <w:lvlJc w:val="left"/>
      <w:pPr>
        <w:ind w:left="906" w:hanging="361"/>
      </w:pPr>
      <w:rPr>
        <w:rFonts w:ascii="Arial" w:eastAsia="Arial" w:hAnsi="Arial" w:cs="Arial" w:hint="default"/>
        <w:spacing w:val="0"/>
        <w:w w:val="102"/>
        <w:lang w:val="fr-FR" w:eastAsia="en-US" w:bidi="ar-SA"/>
      </w:rPr>
    </w:lvl>
    <w:lvl w:ilvl="1" w:tplc="D7D462A8">
      <w:numFmt w:val="bullet"/>
      <w:lvlText w:val="•"/>
      <w:lvlJc w:val="left"/>
      <w:pPr>
        <w:ind w:left="1830" w:hanging="361"/>
      </w:pPr>
      <w:rPr>
        <w:rFonts w:hint="default"/>
        <w:lang w:val="fr-FR" w:eastAsia="en-US" w:bidi="ar-SA"/>
      </w:rPr>
    </w:lvl>
    <w:lvl w:ilvl="2" w:tplc="66901EA2">
      <w:numFmt w:val="bullet"/>
      <w:lvlText w:val="•"/>
      <w:lvlJc w:val="left"/>
      <w:pPr>
        <w:ind w:left="2760" w:hanging="361"/>
      </w:pPr>
      <w:rPr>
        <w:rFonts w:hint="default"/>
        <w:lang w:val="fr-FR" w:eastAsia="en-US" w:bidi="ar-SA"/>
      </w:rPr>
    </w:lvl>
    <w:lvl w:ilvl="3" w:tplc="8780B628">
      <w:numFmt w:val="bullet"/>
      <w:lvlText w:val="•"/>
      <w:lvlJc w:val="left"/>
      <w:pPr>
        <w:ind w:left="3690" w:hanging="361"/>
      </w:pPr>
      <w:rPr>
        <w:rFonts w:hint="default"/>
        <w:lang w:val="fr-FR" w:eastAsia="en-US" w:bidi="ar-SA"/>
      </w:rPr>
    </w:lvl>
    <w:lvl w:ilvl="4" w:tplc="B7DCF580">
      <w:numFmt w:val="bullet"/>
      <w:lvlText w:val="•"/>
      <w:lvlJc w:val="left"/>
      <w:pPr>
        <w:ind w:left="4620" w:hanging="361"/>
      </w:pPr>
      <w:rPr>
        <w:rFonts w:hint="default"/>
        <w:lang w:val="fr-FR" w:eastAsia="en-US" w:bidi="ar-SA"/>
      </w:rPr>
    </w:lvl>
    <w:lvl w:ilvl="5" w:tplc="D29E8EB8">
      <w:numFmt w:val="bullet"/>
      <w:lvlText w:val="•"/>
      <w:lvlJc w:val="left"/>
      <w:pPr>
        <w:ind w:left="5550" w:hanging="361"/>
      </w:pPr>
      <w:rPr>
        <w:rFonts w:hint="default"/>
        <w:lang w:val="fr-FR" w:eastAsia="en-US" w:bidi="ar-SA"/>
      </w:rPr>
    </w:lvl>
    <w:lvl w:ilvl="6" w:tplc="A306B6AC">
      <w:numFmt w:val="bullet"/>
      <w:lvlText w:val="•"/>
      <w:lvlJc w:val="left"/>
      <w:pPr>
        <w:ind w:left="6480" w:hanging="361"/>
      </w:pPr>
      <w:rPr>
        <w:rFonts w:hint="default"/>
        <w:lang w:val="fr-FR" w:eastAsia="en-US" w:bidi="ar-SA"/>
      </w:rPr>
    </w:lvl>
    <w:lvl w:ilvl="7" w:tplc="7504877E">
      <w:numFmt w:val="bullet"/>
      <w:lvlText w:val="•"/>
      <w:lvlJc w:val="left"/>
      <w:pPr>
        <w:ind w:left="7410" w:hanging="361"/>
      </w:pPr>
      <w:rPr>
        <w:rFonts w:hint="default"/>
        <w:lang w:val="fr-FR" w:eastAsia="en-US" w:bidi="ar-SA"/>
      </w:rPr>
    </w:lvl>
    <w:lvl w:ilvl="8" w:tplc="648E1984">
      <w:numFmt w:val="bullet"/>
      <w:lvlText w:val="•"/>
      <w:lvlJc w:val="left"/>
      <w:pPr>
        <w:ind w:left="8340" w:hanging="361"/>
      </w:pPr>
      <w:rPr>
        <w:rFonts w:hint="default"/>
        <w:lang w:val="fr-FR" w:eastAsia="en-US" w:bidi="ar-SA"/>
      </w:rPr>
    </w:lvl>
  </w:abstractNum>
  <w:num w:numId="1" w16cid:durableId="57747855">
    <w:abstractNumId w:val="2"/>
  </w:num>
  <w:num w:numId="2" w16cid:durableId="101850121">
    <w:abstractNumId w:val="0"/>
  </w:num>
  <w:num w:numId="3" w16cid:durableId="165853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521D"/>
    <w:rsid w:val="002237F7"/>
    <w:rsid w:val="003448EC"/>
    <w:rsid w:val="0045073B"/>
    <w:rsid w:val="00500C66"/>
    <w:rsid w:val="00CE521D"/>
    <w:rsid w:val="00D62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24C05"/>
  <w15:docId w15:val="{A2B22D12-79FF-4A7C-B123-86A44E57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next w:val="Normal"/>
    <w:link w:val="Titre1Car"/>
    <w:uiPriority w:val="9"/>
    <w:qFormat/>
    <w:rsid w:val="0045073B"/>
    <w:pPr>
      <w:keepNext/>
      <w:keepLines/>
      <w:spacing w:before="360" w:after="240" w:line="276" w:lineRule="auto"/>
      <w:outlineLvl w:val="0"/>
    </w:pPr>
    <w:rPr>
      <w:rFonts w:eastAsiaTheme="majorEastAsia"/>
      <w:b/>
      <w:bCs/>
      <w:sz w:val="24"/>
      <w:szCs w:val="24"/>
      <w:u w:val="single"/>
    </w:rPr>
  </w:style>
  <w:style w:type="paragraph" w:styleId="Titre2">
    <w:name w:val="heading 2"/>
    <w:basedOn w:val="Normal"/>
    <w:next w:val="Normal"/>
    <w:link w:val="Titre2Car"/>
    <w:uiPriority w:val="9"/>
    <w:unhideWhenUsed/>
    <w:qFormat/>
    <w:rsid w:val="0045073B"/>
    <w:pPr>
      <w:keepNext/>
      <w:keepLines/>
      <w:spacing w:before="40"/>
      <w:outlineLvl w:val="1"/>
    </w:pPr>
    <w:rPr>
      <w:rFonts w:eastAsiaTheme="majorEastAsia"/>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72"/>
      <w:ind w:left="27" w:right="7386"/>
      <w:jc w:val="center"/>
    </w:pPr>
    <w:rPr>
      <w:rFonts w:ascii="Times New Roman" w:eastAsia="Times New Roman" w:hAnsi="Times New Roman" w:cs="Times New Roman"/>
      <w:b/>
      <w:bCs/>
      <w:sz w:val="48"/>
      <w:szCs w:val="48"/>
    </w:rPr>
  </w:style>
  <w:style w:type="paragraph" w:styleId="Paragraphedeliste">
    <w:name w:val="List Paragraph"/>
    <w:basedOn w:val="Normal"/>
    <w:uiPriority w:val="1"/>
    <w:qFormat/>
    <w:pPr>
      <w:ind w:left="90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5073B"/>
    <w:pPr>
      <w:tabs>
        <w:tab w:val="center" w:pos="4536"/>
        <w:tab w:val="right" w:pos="9072"/>
      </w:tabs>
    </w:pPr>
  </w:style>
  <w:style w:type="character" w:customStyle="1" w:styleId="En-tteCar">
    <w:name w:val="En-tête Car"/>
    <w:basedOn w:val="Policepardfaut"/>
    <w:link w:val="En-tte"/>
    <w:uiPriority w:val="99"/>
    <w:rsid w:val="0045073B"/>
    <w:rPr>
      <w:rFonts w:ascii="Arial" w:eastAsia="Arial" w:hAnsi="Arial" w:cs="Arial"/>
      <w:lang w:val="fr-FR"/>
    </w:rPr>
  </w:style>
  <w:style w:type="paragraph" w:styleId="Pieddepage">
    <w:name w:val="footer"/>
    <w:basedOn w:val="Normal"/>
    <w:link w:val="PieddepageCar"/>
    <w:uiPriority w:val="99"/>
    <w:unhideWhenUsed/>
    <w:rsid w:val="0045073B"/>
    <w:pPr>
      <w:tabs>
        <w:tab w:val="center" w:pos="4536"/>
        <w:tab w:val="right" w:pos="9072"/>
      </w:tabs>
    </w:pPr>
  </w:style>
  <w:style w:type="character" w:customStyle="1" w:styleId="PieddepageCar">
    <w:name w:val="Pied de page Car"/>
    <w:basedOn w:val="Policepardfaut"/>
    <w:link w:val="Pieddepage"/>
    <w:uiPriority w:val="99"/>
    <w:rsid w:val="0045073B"/>
    <w:rPr>
      <w:rFonts w:ascii="Arial" w:eastAsia="Arial" w:hAnsi="Arial" w:cs="Arial"/>
      <w:lang w:val="fr-FR"/>
    </w:rPr>
  </w:style>
  <w:style w:type="character" w:customStyle="1" w:styleId="Titre1Car">
    <w:name w:val="Titre 1 Car"/>
    <w:basedOn w:val="Policepardfaut"/>
    <w:link w:val="Titre1"/>
    <w:uiPriority w:val="9"/>
    <w:rsid w:val="0045073B"/>
    <w:rPr>
      <w:rFonts w:ascii="Arial" w:eastAsiaTheme="majorEastAsia" w:hAnsi="Arial" w:cs="Arial"/>
      <w:b/>
      <w:bCs/>
      <w:sz w:val="24"/>
      <w:szCs w:val="24"/>
      <w:u w:val="single"/>
      <w:lang w:val="fr-FR"/>
    </w:rPr>
  </w:style>
  <w:style w:type="character" w:customStyle="1" w:styleId="Titre2Car">
    <w:name w:val="Titre 2 Car"/>
    <w:basedOn w:val="Policepardfaut"/>
    <w:link w:val="Titre2"/>
    <w:uiPriority w:val="9"/>
    <w:rsid w:val="0045073B"/>
    <w:rPr>
      <w:rFonts w:ascii="Arial" w:eastAsiaTheme="majorEastAsia" w:hAnsi="Arial" w:cs="Arial"/>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Sare - Tarifs location funérarium</dc:title>
  <cp:lastModifiedBy>Claudine CELHAIGUIBEL</cp:lastModifiedBy>
  <cp:revision>3</cp:revision>
  <dcterms:created xsi:type="dcterms:W3CDTF">2024-01-30T12:53:00Z</dcterms:created>
  <dcterms:modified xsi:type="dcterms:W3CDTF">2024-01-30T13:22:00Z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Mozilla Firefox</vt:lpwstr>
  </property>
  <property fmtid="{D5CDD505-2E9C-101B-9397-08002B2CF9AE}" pid="4" name="Producer">
    <vt:lpwstr>cairo 1.17.4 (https://cairographics.org)</vt:lpwstr>
  </property>
  <property fmtid="{D5CDD505-2E9C-101B-9397-08002B2CF9AE}" pid="5" name="LastSaved">
    <vt:filetime>2023-02-27T00:00:00Z</vt:filetime>
  </property>
</Properties>
</file>